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header.xml" ContentType="application/vnd.openxmlformats-officedocument.wordprocessingml.header+xml"/>
  <Override PartName="/word/footer.xml" ContentType="application/vnd.openxmlformats-officedocument.wordprocessingml.footer+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xmlns:wp14="http://schemas.microsoft.com/office/word/2010/wordml" w:rsidP="451AB26E" w14:paraId="2C078E63" wp14:textId="1024D627">
      <w:pPr>
        <w:spacing w:line="480" w:lineRule="auto"/>
      </w:pPr>
      <w:bookmarkStart w:name="_GoBack" w:id="0"/>
      <w:bookmarkEnd w:id="0"/>
      <w:r w:rsidRPr="451AB26E" w:rsidR="050CA12C">
        <w:rPr>
          <w:rFonts w:ascii="Times New Roman" w:hAnsi="Times New Roman" w:eastAsia="Times New Roman" w:cs="Times New Roman"/>
          <w:sz w:val="24"/>
          <w:szCs w:val="24"/>
        </w:rPr>
        <w:t xml:space="preserve">Austin Herbert </w:t>
      </w:r>
    </w:p>
    <w:p w:rsidR="050CA12C" w:rsidP="451AB26E" w:rsidRDefault="050CA12C" w14:paraId="7A417D9A" w14:textId="40808060">
      <w:pPr>
        <w:pStyle w:val="Normal"/>
        <w:spacing w:line="480" w:lineRule="auto"/>
        <w:rPr>
          <w:rFonts w:ascii="Times New Roman" w:hAnsi="Times New Roman" w:eastAsia="Times New Roman" w:cs="Times New Roman"/>
          <w:sz w:val="24"/>
          <w:szCs w:val="24"/>
        </w:rPr>
      </w:pPr>
      <w:r w:rsidRPr="451AB26E" w:rsidR="050CA12C">
        <w:rPr>
          <w:rFonts w:ascii="Times New Roman" w:hAnsi="Times New Roman" w:eastAsia="Times New Roman" w:cs="Times New Roman"/>
          <w:sz w:val="24"/>
          <w:szCs w:val="24"/>
        </w:rPr>
        <w:t xml:space="preserve">Dr. Cyrus Panjvani </w:t>
      </w:r>
    </w:p>
    <w:p w:rsidR="050CA12C" w:rsidP="451AB26E" w:rsidRDefault="050CA12C" w14:paraId="234848AC" w14:textId="393981DC">
      <w:pPr>
        <w:pStyle w:val="Normal"/>
        <w:spacing w:line="480" w:lineRule="auto"/>
        <w:rPr>
          <w:rFonts w:ascii="Times New Roman" w:hAnsi="Times New Roman" w:eastAsia="Times New Roman" w:cs="Times New Roman"/>
          <w:sz w:val="24"/>
          <w:szCs w:val="24"/>
        </w:rPr>
      </w:pPr>
      <w:r w:rsidRPr="451AB26E" w:rsidR="050CA12C">
        <w:rPr>
          <w:rFonts w:ascii="Times New Roman" w:hAnsi="Times New Roman" w:eastAsia="Times New Roman" w:cs="Times New Roman"/>
          <w:sz w:val="24"/>
          <w:szCs w:val="24"/>
        </w:rPr>
        <w:t xml:space="preserve">PHIL-401 </w:t>
      </w:r>
      <w:r w:rsidRPr="451AB26E" w:rsidR="4F4E3092">
        <w:rPr>
          <w:rFonts w:ascii="Times New Roman" w:hAnsi="Times New Roman" w:eastAsia="Times New Roman" w:cs="Times New Roman"/>
          <w:sz w:val="24"/>
          <w:szCs w:val="24"/>
        </w:rPr>
        <w:t>AS01(1)</w:t>
      </w:r>
    </w:p>
    <w:p w:rsidR="4F4E3092" w:rsidP="451AB26E" w:rsidRDefault="4F4E3092" w14:paraId="5ACB257D" w14:textId="473C8AB3">
      <w:pPr>
        <w:pStyle w:val="Normal"/>
        <w:spacing w:line="480" w:lineRule="auto"/>
        <w:rPr>
          <w:rFonts w:ascii="Times New Roman" w:hAnsi="Times New Roman" w:eastAsia="Times New Roman" w:cs="Times New Roman"/>
          <w:sz w:val="24"/>
          <w:szCs w:val="24"/>
        </w:rPr>
      </w:pPr>
      <w:r w:rsidRPr="451AB26E" w:rsidR="4F4E3092">
        <w:rPr>
          <w:rFonts w:ascii="Times New Roman" w:hAnsi="Times New Roman" w:eastAsia="Times New Roman" w:cs="Times New Roman"/>
          <w:sz w:val="24"/>
          <w:szCs w:val="24"/>
        </w:rPr>
        <w:t xml:space="preserve">February </w:t>
      </w:r>
      <w:r w:rsidRPr="451AB26E" w:rsidR="0FE23780">
        <w:rPr>
          <w:rFonts w:ascii="Times New Roman" w:hAnsi="Times New Roman" w:eastAsia="Times New Roman" w:cs="Times New Roman"/>
          <w:sz w:val="24"/>
          <w:szCs w:val="24"/>
        </w:rPr>
        <w:t>1</w:t>
      </w:r>
      <w:r w:rsidRPr="451AB26E" w:rsidR="7B543BE4">
        <w:rPr>
          <w:rFonts w:ascii="Times New Roman" w:hAnsi="Times New Roman" w:eastAsia="Times New Roman" w:cs="Times New Roman"/>
          <w:sz w:val="24"/>
          <w:szCs w:val="24"/>
        </w:rPr>
        <w:t>3</w:t>
      </w:r>
      <w:r w:rsidRPr="451AB26E" w:rsidR="4F4E3092">
        <w:rPr>
          <w:rFonts w:ascii="Times New Roman" w:hAnsi="Times New Roman" w:eastAsia="Times New Roman" w:cs="Times New Roman"/>
          <w:sz w:val="24"/>
          <w:szCs w:val="24"/>
        </w:rPr>
        <w:t xml:space="preserve">, 2023 </w:t>
      </w:r>
    </w:p>
    <w:p w:rsidR="4F4E3092" w:rsidP="451AB26E" w:rsidRDefault="4F4E3092" w14:paraId="6999765B" w14:textId="08E54C71">
      <w:pPr>
        <w:pStyle w:val="Normal"/>
        <w:spacing w:line="480" w:lineRule="auto"/>
        <w:rPr>
          <w:rFonts w:ascii="Times New Roman" w:hAnsi="Times New Roman" w:eastAsia="Times New Roman" w:cs="Times New Roman"/>
          <w:sz w:val="24"/>
          <w:szCs w:val="24"/>
        </w:rPr>
      </w:pPr>
      <w:r w:rsidRPr="451AB26E" w:rsidR="4F4E3092">
        <w:rPr>
          <w:rFonts w:ascii="Times New Roman" w:hAnsi="Times New Roman" w:eastAsia="Times New Roman" w:cs="Times New Roman"/>
          <w:sz w:val="24"/>
          <w:szCs w:val="24"/>
        </w:rPr>
        <w:t>ID: 3054130</w:t>
      </w:r>
    </w:p>
    <w:p w:rsidR="42A5D212" w:rsidP="250D6DB6" w:rsidRDefault="42A5D212" w14:paraId="1B4D7B7A" w14:textId="2412FABE">
      <w:pPr>
        <w:spacing w:line="480" w:lineRule="auto"/>
        <w:jc w:val="center"/>
        <w:rPr>
          <w:rFonts w:ascii="Times New Roman" w:hAnsi="Times New Roman" w:eastAsia="Times New Roman" w:cs="Times New Roman"/>
          <w:noProof w:val="0"/>
          <w:sz w:val="24"/>
          <w:szCs w:val="24"/>
          <w:lang w:val="en-US"/>
        </w:rPr>
      </w:pPr>
      <w:r w:rsidRPr="250D6DB6" w:rsidR="525E3C69">
        <w:rPr>
          <w:rFonts w:ascii="Times New Roman" w:hAnsi="Times New Roman" w:eastAsia="Times New Roman" w:cs="Times New Roman"/>
          <w:noProof w:val="0"/>
          <w:sz w:val="24"/>
          <w:szCs w:val="24"/>
          <w:lang w:val="en-US"/>
        </w:rPr>
        <w:t>The Heroic Love of Socrates</w:t>
      </w:r>
    </w:p>
    <w:p w:rsidR="42A5D212" w:rsidP="451AB26E" w:rsidRDefault="42A5D212" w14:paraId="603C6D09" w14:textId="39C5B8E0">
      <w:pPr>
        <w:spacing w:line="480" w:lineRule="auto"/>
        <w:ind w:firstLine="720"/>
        <w:jc w:val="both"/>
      </w:pPr>
      <w:r w:rsidRPr="451AB26E" w:rsidR="42A5D212">
        <w:rPr>
          <w:rFonts w:ascii="Times New Roman" w:hAnsi="Times New Roman" w:eastAsia="Times New Roman" w:cs="Times New Roman"/>
          <w:noProof w:val="0"/>
          <w:sz w:val="24"/>
          <w:szCs w:val="24"/>
          <w:lang w:val="en-US"/>
        </w:rPr>
        <w:t xml:space="preserve">This reflective essay aims to draw out the significance of mythic allusions between Plato’s </w:t>
      </w:r>
      <w:r w:rsidRPr="451AB26E" w:rsidR="42A5D212">
        <w:rPr>
          <w:rFonts w:ascii="Times New Roman" w:hAnsi="Times New Roman" w:eastAsia="Times New Roman" w:cs="Times New Roman"/>
          <w:i w:val="1"/>
          <w:iCs w:val="1"/>
          <w:noProof w:val="0"/>
          <w:sz w:val="24"/>
          <w:szCs w:val="24"/>
          <w:lang w:val="en-US"/>
        </w:rPr>
        <w:t xml:space="preserve">Apology </w:t>
      </w:r>
      <w:r w:rsidRPr="451AB26E" w:rsidR="42A5D212">
        <w:rPr>
          <w:rFonts w:ascii="Times New Roman" w:hAnsi="Times New Roman" w:eastAsia="Times New Roman" w:cs="Times New Roman"/>
          <w:noProof w:val="0"/>
          <w:sz w:val="24"/>
          <w:szCs w:val="24"/>
          <w:lang w:val="en-US"/>
        </w:rPr>
        <w:t xml:space="preserve">and </w:t>
      </w:r>
      <w:r w:rsidRPr="451AB26E" w:rsidR="42A5D212">
        <w:rPr>
          <w:rFonts w:ascii="Times New Roman" w:hAnsi="Times New Roman" w:eastAsia="Times New Roman" w:cs="Times New Roman"/>
          <w:i w:val="1"/>
          <w:iCs w:val="1"/>
          <w:noProof w:val="0"/>
          <w:sz w:val="24"/>
          <w:szCs w:val="24"/>
          <w:lang w:val="en-US"/>
        </w:rPr>
        <w:t>Phaedo</w:t>
      </w:r>
      <w:r w:rsidRPr="451AB26E" w:rsidR="42A5D212">
        <w:rPr>
          <w:rFonts w:ascii="Times New Roman" w:hAnsi="Times New Roman" w:eastAsia="Times New Roman" w:cs="Times New Roman"/>
          <w:noProof w:val="0"/>
          <w:sz w:val="24"/>
          <w:szCs w:val="24"/>
          <w:lang w:val="en-US"/>
        </w:rPr>
        <w:t xml:space="preserve"> to emphasize that love is key in Socrates’ orientation towards death. I attempt to point out that love relates to Socrates’ ignorance of the underworld and ultimate wisdom, allowing him to meet death with equanimity; further, it is Socrates’ lack of proof that allows for love. I suggest that Socrates’ stance toward death reflects this love amongst his interlocutors in how the texts evince his care for truth, wisdom, and the soul. </w:t>
      </w:r>
    </w:p>
    <w:p w:rsidR="42A5D212" w:rsidP="451AB26E" w:rsidRDefault="42A5D212" w14:paraId="2BBB39EB" w14:textId="130FFB4E">
      <w:pPr>
        <w:spacing w:line="480" w:lineRule="auto"/>
        <w:jc w:val="both"/>
      </w:pPr>
      <w:r w:rsidRPr="451AB26E" w:rsidR="42A5D212">
        <w:rPr>
          <w:rFonts w:ascii="Times New Roman" w:hAnsi="Times New Roman" w:eastAsia="Times New Roman" w:cs="Times New Roman"/>
          <w:i w:val="1"/>
          <w:iCs w:val="1"/>
          <w:noProof w:val="0"/>
          <w:sz w:val="24"/>
          <w:szCs w:val="24"/>
          <w:lang w:val="en-US"/>
        </w:rPr>
        <w:t xml:space="preserve">Socrates’ Labour &amp; Love of Wisdom </w:t>
      </w:r>
      <w:r w:rsidRPr="451AB26E" w:rsidR="42A5D212">
        <w:rPr>
          <w:rFonts w:ascii="Times New Roman" w:hAnsi="Times New Roman" w:eastAsia="Times New Roman" w:cs="Times New Roman"/>
          <w:noProof w:val="0"/>
          <w:sz w:val="24"/>
          <w:szCs w:val="24"/>
          <w:lang w:val="en-US"/>
        </w:rPr>
        <w:t xml:space="preserve"> </w:t>
      </w:r>
    </w:p>
    <w:p w:rsidR="42A5D212" w:rsidP="451AB26E" w:rsidRDefault="42A5D212" w14:paraId="0E5516F3" w14:textId="3104E4BE">
      <w:pPr>
        <w:spacing w:line="480" w:lineRule="auto"/>
        <w:ind w:firstLine="720"/>
        <w:jc w:val="both"/>
        <w:rPr>
          <w:rFonts w:ascii="Times New Roman" w:hAnsi="Times New Roman" w:eastAsia="Times New Roman" w:cs="Times New Roman"/>
          <w:noProof w:val="0"/>
          <w:sz w:val="24"/>
          <w:szCs w:val="24"/>
          <w:lang w:val="en-US"/>
        </w:rPr>
      </w:pPr>
      <w:r w:rsidRPr="451AB26E" w:rsidR="42A5D212">
        <w:rPr>
          <w:rFonts w:ascii="Times New Roman" w:hAnsi="Times New Roman" w:eastAsia="Times New Roman" w:cs="Times New Roman"/>
          <w:noProof w:val="0"/>
          <w:sz w:val="24"/>
          <w:szCs w:val="24"/>
          <w:lang w:val="en-US"/>
        </w:rPr>
        <w:t xml:space="preserve">In the </w:t>
      </w:r>
      <w:r w:rsidRPr="451AB26E" w:rsidR="42A5D212">
        <w:rPr>
          <w:rFonts w:ascii="Times New Roman" w:hAnsi="Times New Roman" w:eastAsia="Times New Roman" w:cs="Times New Roman"/>
          <w:i w:val="1"/>
          <w:iCs w:val="1"/>
          <w:noProof w:val="0"/>
          <w:sz w:val="24"/>
          <w:szCs w:val="24"/>
          <w:lang w:val="en-US"/>
        </w:rPr>
        <w:t>Apology</w:t>
      </w:r>
      <w:r w:rsidRPr="451AB26E" w:rsidR="42A5D212">
        <w:rPr>
          <w:rFonts w:ascii="Times New Roman" w:hAnsi="Times New Roman" w:eastAsia="Times New Roman" w:cs="Times New Roman"/>
          <w:noProof w:val="0"/>
          <w:sz w:val="24"/>
          <w:szCs w:val="24"/>
          <w:lang w:val="en-US"/>
        </w:rPr>
        <w:t xml:space="preserve">, Socrates defends his philosophizing by obeying his spiritual daimonia and, more profoundly, the Delphic oracle associated with the god Apollo. Socrates describes that “[he] must give an account of [his] journeyings as if they were labors undertaken to prove the oracle irrefutable.” (26-27). Socrates compares his divinely bid service of philosophizing and caring for souls when drawing upon the imagery of heroes like Achilles, who conquered the fear of death, became immortal and died obeying a divine command. Socrates’ image of “wandering” and performing the labour of loving wisdom and caring for everyone’s soul, yet </w:t>
      </w:r>
      <w:r w:rsidRPr="451AB26E" w:rsidR="42A5D212">
        <w:rPr>
          <w:rFonts w:ascii="Times New Roman" w:hAnsi="Times New Roman" w:eastAsia="Times New Roman" w:cs="Times New Roman"/>
          <w:noProof w:val="0"/>
          <w:sz w:val="24"/>
          <w:szCs w:val="24"/>
          <w:lang w:val="en-US"/>
        </w:rPr>
        <w:t>remaining</w:t>
      </w:r>
      <w:r w:rsidRPr="451AB26E" w:rsidR="42A5D212">
        <w:rPr>
          <w:rFonts w:ascii="Times New Roman" w:hAnsi="Times New Roman" w:eastAsia="Times New Roman" w:cs="Times New Roman"/>
          <w:noProof w:val="0"/>
          <w:sz w:val="24"/>
          <w:szCs w:val="24"/>
          <w:lang w:val="en-US"/>
        </w:rPr>
        <w:t xml:space="preserve"> ignorant of ultimate wisdom, is particularly apt as he likens himself to those who won immortality by their commitment to the godly and their virtue in life. Socrates’ love of wisdom, which </w:t>
      </w:r>
      <w:r w:rsidRPr="451AB26E" w:rsidR="42A5D212">
        <w:rPr>
          <w:rFonts w:ascii="Times New Roman" w:hAnsi="Times New Roman" w:eastAsia="Times New Roman" w:cs="Times New Roman"/>
          <w:noProof w:val="0"/>
          <w:sz w:val="24"/>
          <w:szCs w:val="24"/>
          <w:lang w:val="en-US"/>
        </w:rPr>
        <w:t>desires</w:t>
      </w:r>
      <w:r w:rsidRPr="451AB26E" w:rsidR="42A5D212">
        <w:rPr>
          <w:rFonts w:ascii="Times New Roman" w:hAnsi="Times New Roman" w:eastAsia="Times New Roman" w:cs="Times New Roman"/>
          <w:noProof w:val="0"/>
          <w:sz w:val="24"/>
          <w:szCs w:val="24"/>
          <w:lang w:val="en-US"/>
        </w:rPr>
        <w:t xml:space="preserve"> truth, exemplifies that his ethical and existential commitment aligns itself with the unchanging (</w:t>
      </w:r>
      <w:r w:rsidRPr="451AB26E" w:rsidR="42A5D212">
        <w:rPr>
          <w:rFonts w:ascii="Times New Roman" w:hAnsi="Times New Roman" w:eastAsia="Times New Roman" w:cs="Times New Roman"/>
          <w:noProof w:val="0"/>
          <w:sz w:val="24"/>
          <w:szCs w:val="24"/>
          <w:lang w:val="en-US"/>
        </w:rPr>
        <w:t>whereas</w:t>
      </w:r>
      <w:r w:rsidRPr="451AB26E" w:rsidR="42A5D212">
        <w:rPr>
          <w:rFonts w:ascii="Times New Roman" w:hAnsi="Times New Roman" w:eastAsia="Times New Roman" w:cs="Times New Roman"/>
          <w:noProof w:val="0"/>
          <w:sz w:val="24"/>
          <w:szCs w:val="24"/>
          <w:lang w:val="en-US"/>
        </w:rPr>
        <w:t xml:space="preserve"> others cannot seek truth because of their egoistic presuppositions, Socrates’ mission is to help them see they lack the greatest or godly wisdom—for example, </w:t>
      </w:r>
      <w:r w:rsidRPr="451AB26E" w:rsidR="0E533C93">
        <w:rPr>
          <w:rFonts w:ascii="Times New Roman" w:hAnsi="Times New Roman" w:eastAsia="Times New Roman" w:cs="Times New Roman"/>
          <w:noProof w:val="0"/>
          <w:sz w:val="24"/>
          <w:szCs w:val="24"/>
          <w:lang w:val="en-US"/>
        </w:rPr>
        <w:t>they</w:t>
      </w:r>
      <w:r w:rsidRPr="451AB26E" w:rsidR="42A5D212">
        <w:rPr>
          <w:rFonts w:ascii="Times New Roman" w:hAnsi="Times New Roman" w:eastAsia="Times New Roman" w:cs="Times New Roman"/>
          <w:noProof w:val="0"/>
          <w:sz w:val="24"/>
          <w:szCs w:val="24"/>
          <w:lang w:val="en-US"/>
        </w:rPr>
        <w:t xml:space="preserve"> presum</w:t>
      </w:r>
      <w:r w:rsidRPr="451AB26E" w:rsidR="7FB3A070">
        <w:rPr>
          <w:rFonts w:ascii="Times New Roman" w:hAnsi="Times New Roman" w:eastAsia="Times New Roman" w:cs="Times New Roman"/>
          <w:noProof w:val="0"/>
          <w:sz w:val="24"/>
          <w:szCs w:val="24"/>
          <w:lang w:val="en-US"/>
        </w:rPr>
        <w:t>e</w:t>
      </w:r>
      <w:r w:rsidRPr="451AB26E" w:rsidR="42A5D212">
        <w:rPr>
          <w:rFonts w:ascii="Times New Roman" w:hAnsi="Times New Roman" w:eastAsia="Times New Roman" w:cs="Times New Roman"/>
          <w:noProof w:val="0"/>
          <w:sz w:val="24"/>
          <w:szCs w:val="24"/>
          <w:lang w:val="en-US"/>
        </w:rPr>
        <w:t xml:space="preserve"> death</w:t>
      </w:r>
      <w:r w:rsidRPr="451AB26E" w:rsidR="79C89FF4">
        <w:rPr>
          <w:rFonts w:ascii="Times New Roman" w:hAnsi="Times New Roman" w:eastAsia="Times New Roman" w:cs="Times New Roman"/>
          <w:noProof w:val="0"/>
          <w:sz w:val="24"/>
          <w:szCs w:val="24"/>
          <w:lang w:val="en-US"/>
        </w:rPr>
        <w:t xml:space="preserve"> as a</w:t>
      </w:r>
      <w:r w:rsidRPr="451AB26E" w:rsidR="42A5D212">
        <w:rPr>
          <w:rFonts w:ascii="Times New Roman" w:hAnsi="Times New Roman" w:eastAsia="Times New Roman" w:cs="Times New Roman"/>
          <w:noProof w:val="0"/>
          <w:sz w:val="24"/>
          <w:szCs w:val="24"/>
          <w:lang w:val="en-US"/>
        </w:rPr>
        <w:t xml:space="preserve"> bodily badness; in contrast, Socrates sense of value or harm is </w:t>
      </w:r>
      <w:r w:rsidRPr="451AB26E" w:rsidR="03759136">
        <w:rPr>
          <w:rFonts w:ascii="Times New Roman" w:hAnsi="Times New Roman" w:eastAsia="Times New Roman" w:cs="Times New Roman"/>
          <w:noProof w:val="0"/>
          <w:sz w:val="24"/>
          <w:szCs w:val="24"/>
          <w:lang w:val="en-US"/>
        </w:rPr>
        <w:t xml:space="preserve">focused </w:t>
      </w:r>
      <w:r w:rsidRPr="451AB26E" w:rsidR="42A5D212">
        <w:rPr>
          <w:rFonts w:ascii="Times New Roman" w:hAnsi="Times New Roman" w:eastAsia="Times New Roman" w:cs="Times New Roman"/>
          <w:noProof w:val="0"/>
          <w:sz w:val="24"/>
          <w:szCs w:val="24"/>
          <w:lang w:val="en-US"/>
        </w:rPr>
        <w:t xml:space="preserve">on the soul and morality as he </w:t>
      </w:r>
      <w:r w:rsidRPr="451AB26E" w:rsidR="42A5D212">
        <w:rPr>
          <w:rFonts w:ascii="Times New Roman" w:hAnsi="Times New Roman" w:eastAsia="Times New Roman" w:cs="Times New Roman"/>
          <w:noProof w:val="0"/>
          <w:sz w:val="24"/>
          <w:szCs w:val="24"/>
          <w:lang w:val="en-US"/>
        </w:rPr>
        <w:t>states</w:t>
      </w:r>
      <w:r w:rsidRPr="451AB26E" w:rsidR="42A5D212">
        <w:rPr>
          <w:rFonts w:ascii="Times New Roman" w:hAnsi="Times New Roman" w:eastAsia="Times New Roman" w:cs="Times New Roman"/>
          <w:noProof w:val="0"/>
          <w:sz w:val="24"/>
          <w:szCs w:val="24"/>
          <w:lang w:val="en-US"/>
        </w:rPr>
        <w:t xml:space="preserve">, “wickedness . . . runs faster than death.” (42). For Socrates, humility provides him with equanimity—and speaking to this idea, Socrates confirms he lacks any knowledge of the underworld, but his self-knowledge and examinations allow him to know that “it is wicked and shameful to disobey one’s superior be he god or man.” (33). Socrates’ love of wisdom and care for the soul helps him rid others of thinking they </w:t>
      </w:r>
      <w:r w:rsidRPr="451AB26E" w:rsidR="42A5D212">
        <w:rPr>
          <w:rFonts w:ascii="Times New Roman" w:hAnsi="Times New Roman" w:eastAsia="Times New Roman" w:cs="Times New Roman"/>
          <w:noProof w:val="0"/>
          <w:sz w:val="24"/>
          <w:szCs w:val="24"/>
          <w:lang w:val="en-US"/>
        </w:rPr>
        <w:t>possess</w:t>
      </w:r>
      <w:r w:rsidRPr="451AB26E" w:rsidR="42A5D212">
        <w:rPr>
          <w:rFonts w:ascii="Times New Roman" w:hAnsi="Times New Roman" w:eastAsia="Times New Roman" w:cs="Times New Roman"/>
          <w:noProof w:val="0"/>
          <w:sz w:val="24"/>
          <w:szCs w:val="24"/>
          <w:lang w:val="en-US"/>
        </w:rPr>
        <w:t xml:space="preserve"> such ultimate truths—he sets a paradigm founded on ethical value, and his lack of absolute truth leaves him to continue loving truth and serving the god</w:t>
      </w:r>
      <w:r w:rsidRPr="451AB26E" w:rsidR="1F420F0E">
        <w:rPr>
          <w:rFonts w:ascii="Times New Roman" w:hAnsi="Times New Roman" w:eastAsia="Times New Roman" w:cs="Times New Roman"/>
          <w:noProof w:val="0"/>
          <w:sz w:val="24"/>
          <w:szCs w:val="24"/>
          <w:lang w:val="en-US"/>
        </w:rPr>
        <w:t xml:space="preserve">. </w:t>
      </w:r>
    </w:p>
    <w:p w:rsidR="42A5D212" w:rsidP="451AB26E" w:rsidRDefault="42A5D212" w14:paraId="2E9E3354" w14:textId="683AEAFF">
      <w:pPr>
        <w:spacing w:line="480" w:lineRule="auto"/>
        <w:jc w:val="both"/>
        <w:rPr>
          <w:rFonts w:ascii="Times New Roman" w:hAnsi="Times New Roman" w:eastAsia="Times New Roman" w:cs="Times New Roman"/>
          <w:i w:val="1"/>
          <w:iCs w:val="1"/>
          <w:noProof w:val="0"/>
          <w:sz w:val="24"/>
          <w:szCs w:val="24"/>
          <w:lang w:val="en-US"/>
        </w:rPr>
      </w:pPr>
      <w:r w:rsidRPr="451AB26E" w:rsidR="42A5D212">
        <w:rPr>
          <w:rFonts w:ascii="Times New Roman" w:hAnsi="Times New Roman" w:eastAsia="Times New Roman" w:cs="Times New Roman"/>
          <w:i w:val="1"/>
          <w:iCs w:val="1"/>
          <w:noProof w:val="0"/>
          <w:sz w:val="24"/>
          <w:szCs w:val="24"/>
          <w:lang w:val="en-US"/>
        </w:rPr>
        <w:t xml:space="preserve">The Minotaur of Misology &amp; Socrates’ Love for Truth    </w:t>
      </w:r>
    </w:p>
    <w:p w:rsidR="42A5D212" w:rsidP="451AB26E" w:rsidRDefault="42A5D212" w14:paraId="2E0179BB" w14:textId="525A91AC">
      <w:pPr>
        <w:pStyle w:val="Normal"/>
        <w:spacing w:line="480" w:lineRule="auto"/>
        <w:ind w:firstLine="720"/>
        <w:jc w:val="both"/>
        <w:rPr>
          <w:rFonts w:ascii="Times New Roman" w:hAnsi="Times New Roman" w:eastAsia="Times New Roman" w:cs="Times New Roman"/>
          <w:noProof w:val="0"/>
          <w:sz w:val="24"/>
          <w:szCs w:val="24"/>
          <w:lang w:val="en-US"/>
        </w:rPr>
      </w:pPr>
      <w:r w:rsidRPr="451AB26E" w:rsidR="42A5D212">
        <w:rPr>
          <w:rFonts w:ascii="Times New Roman" w:hAnsi="Times New Roman" w:eastAsia="Times New Roman" w:cs="Times New Roman"/>
          <w:noProof w:val="0"/>
          <w:sz w:val="24"/>
          <w:szCs w:val="24"/>
          <w:lang w:val="en-US"/>
        </w:rPr>
        <w:t xml:space="preserve">The </w:t>
      </w:r>
      <w:r w:rsidRPr="451AB26E" w:rsidR="42A5D212">
        <w:rPr>
          <w:rFonts w:ascii="Times New Roman" w:hAnsi="Times New Roman" w:eastAsia="Times New Roman" w:cs="Times New Roman"/>
          <w:i w:val="1"/>
          <w:iCs w:val="1"/>
          <w:noProof w:val="0"/>
          <w:sz w:val="24"/>
          <w:szCs w:val="24"/>
          <w:lang w:val="en-US"/>
        </w:rPr>
        <w:t xml:space="preserve">Phaedo </w:t>
      </w:r>
      <w:r w:rsidRPr="451AB26E" w:rsidR="42A5D212">
        <w:rPr>
          <w:rFonts w:ascii="Times New Roman" w:hAnsi="Times New Roman" w:eastAsia="Times New Roman" w:cs="Times New Roman"/>
          <w:noProof w:val="0"/>
          <w:sz w:val="24"/>
          <w:szCs w:val="24"/>
          <w:lang w:val="en-US"/>
        </w:rPr>
        <w:t xml:space="preserve">sees Socrates acting out his philosophic orientation toward death as the lover of wisdom with </w:t>
      </w:r>
      <w:r w:rsidRPr="451AB26E" w:rsidR="6DA5AF2B">
        <w:rPr>
          <w:rFonts w:ascii="Times New Roman" w:hAnsi="Times New Roman" w:eastAsia="Times New Roman" w:cs="Times New Roman"/>
          <w:noProof w:val="0"/>
          <w:sz w:val="24"/>
          <w:szCs w:val="24"/>
          <w:lang w:val="en-US"/>
        </w:rPr>
        <w:t>hope</w:t>
      </w:r>
      <w:r w:rsidRPr="451AB26E" w:rsidR="42A5D212">
        <w:rPr>
          <w:rFonts w:ascii="Times New Roman" w:hAnsi="Times New Roman" w:eastAsia="Times New Roman" w:cs="Times New Roman"/>
          <w:noProof w:val="0"/>
          <w:sz w:val="24"/>
          <w:szCs w:val="24"/>
          <w:lang w:val="en-US"/>
        </w:rPr>
        <w:t xml:space="preserve"> and equanimity. Simmias and Cebes, his fearful Pythagorean interlocutors, seek proofs yet object to arguments for the soul’s immortality, and dialectical back-and-forth reaches the dramatic and emotional peak of despair when proofs of the soul’s immortality seem refuted. Phaedo (recalling this dramatic moment) calms Echecrates by recounting that at the height of despairing misology</w:t>
      </w:r>
      <w:r w:rsidRPr="451AB26E" w:rsidR="2C21BF78">
        <w:rPr>
          <w:rFonts w:ascii="Times New Roman" w:hAnsi="Times New Roman" w:eastAsia="Times New Roman" w:cs="Times New Roman"/>
          <w:noProof w:val="0"/>
          <w:sz w:val="24"/>
          <w:szCs w:val="24"/>
          <w:lang w:val="en-US"/>
        </w:rPr>
        <w:t>;</w:t>
      </w:r>
      <w:r w:rsidRPr="451AB26E" w:rsidR="42A5D212">
        <w:rPr>
          <w:rFonts w:ascii="Times New Roman" w:hAnsi="Times New Roman" w:eastAsia="Times New Roman" w:cs="Times New Roman"/>
          <w:noProof w:val="0"/>
          <w:sz w:val="24"/>
          <w:szCs w:val="24"/>
          <w:lang w:val="en-US"/>
        </w:rPr>
        <w:t xml:space="preserve"> it was Socrates’ calm and loving response that “healed [their] distress” (126). Briefly turning to the mythic themes of the text, I suggest that it is textually significant that Socrates seems akin to Theseus, who performed </w:t>
      </w:r>
      <w:r w:rsidRPr="451AB26E" w:rsidR="42A5D212">
        <w:rPr>
          <w:rFonts w:ascii="Times New Roman" w:hAnsi="Times New Roman" w:eastAsia="Times New Roman" w:cs="Times New Roman"/>
          <w:noProof w:val="0"/>
          <w:sz w:val="24"/>
          <w:szCs w:val="24"/>
          <w:lang w:val="en-US"/>
        </w:rPr>
        <w:t>heroic labo</w:t>
      </w:r>
      <w:r w:rsidRPr="451AB26E" w:rsidR="5B358291">
        <w:rPr>
          <w:rFonts w:ascii="Times New Roman" w:hAnsi="Times New Roman" w:eastAsia="Times New Roman" w:cs="Times New Roman"/>
          <w:noProof w:val="0"/>
          <w:sz w:val="24"/>
          <w:szCs w:val="24"/>
          <w:lang w:val="en-US"/>
        </w:rPr>
        <w:t>u</w:t>
      </w:r>
      <w:r w:rsidRPr="451AB26E" w:rsidR="42A5D212">
        <w:rPr>
          <w:rFonts w:ascii="Times New Roman" w:hAnsi="Times New Roman" w:eastAsia="Times New Roman" w:cs="Times New Roman"/>
          <w:noProof w:val="0"/>
          <w:sz w:val="24"/>
          <w:szCs w:val="24"/>
          <w:lang w:val="en-US"/>
        </w:rPr>
        <w:t>r</w:t>
      </w:r>
      <w:r w:rsidRPr="451AB26E" w:rsidR="5479A8C4">
        <w:rPr>
          <w:rFonts w:ascii="Times New Roman" w:hAnsi="Times New Roman" w:eastAsia="Times New Roman" w:cs="Times New Roman"/>
          <w:noProof w:val="0"/>
          <w:sz w:val="24"/>
          <w:szCs w:val="24"/>
          <w:lang w:val="en-US"/>
        </w:rPr>
        <w:t>s</w:t>
      </w:r>
      <w:r w:rsidRPr="451AB26E" w:rsidR="42A5D212">
        <w:rPr>
          <w:rFonts w:ascii="Times New Roman" w:hAnsi="Times New Roman" w:eastAsia="Times New Roman" w:cs="Times New Roman"/>
          <w:noProof w:val="0"/>
          <w:sz w:val="24"/>
          <w:szCs w:val="24"/>
          <w:lang w:val="en-US"/>
        </w:rPr>
        <w:t xml:space="preserve"> at risk of death, slew the Minotaur and escaped the maze on Delos by the thread left </w:t>
      </w:r>
      <w:r w:rsidRPr="451AB26E" w:rsidR="407AF14F">
        <w:rPr>
          <w:rFonts w:ascii="Times New Roman" w:hAnsi="Times New Roman" w:eastAsia="Times New Roman" w:cs="Times New Roman"/>
          <w:noProof w:val="0"/>
          <w:sz w:val="24"/>
          <w:szCs w:val="24"/>
          <w:lang w:val="en-US"/>
        </w:rPr>
        <w:t>from</w:t>
      </w:r>
      <w:r w:rsidRPr="451AB26E" w:rsidR="42A5D212">
        <w:rPr>
          <w:rFonts w:ascii="Times New Roman" w:hAnsi="Times New Roman" w:eastAsia="Times New Roman" w:cs="Times New Roman"/>
          <w:noProof w:val="0"/>
          <w:sz w:val="24"/>
          <w:szCs w:val="24"/>
          <w:lang w:val="en-US"/>
        </w:rPr>
        <w:t xml:space="preserve"> his lover Ariadne. The mythic setting of the dialogue is significant since, like the </w:t>
      </w:r>
      <w:r w:rsidRPr="451AB26E" w:rsidR="42A5D212">
        <w:rPr>
          <w:rFonts w:ascii="Times New Roman" w:hAnsi="Times New Roman" w:eastAsia="Times New Roman" w:cs="Times New Roman"/>
          <w:i w:val="1"/>
          <w:iCs w:val="1"/>
          <w:noProof w:val="0"/>
          <w:sz w:val="24"/>
          <w:szCs w:val="24"/>
          <w:lang w:val="en-US"/>
        </w:rPr>
        <w:t>Apology</w:t>
      </w:r>
      <w:r w:rsidRPr="451AB26E" w:rsidR="42A5D212">
        <w:rPr>
          <w:rFonts w:ascii="Times New Roman" w:hAnsi="Times New Roman" w:eastAsia="Times New Roman" w:cs="Times New Roman"/>
          <w:noProof w:val="0"/>
          <w:sz w:val="24"/>
          <w:szCs w:val="24"/>
          <w:lang w:val="en-US"/>
        </w:rPr>
        <w:t>, we again see Socrates’ virtuous labours as the lover of wisdom acted out amongst those who love him and fear his loss and death. As Phaedo recalls Socrates’ love in its full embodiment, he details how Socrates calmed him “</w:t>
      </w:r>
      <w:r w:rsidRPr="451AB26E" w:rsidR="3BEE2F70">
        <w:rPr>
          <w:rFonts w:ascii="Times New Roman" w:hAnsi="Times New Roman" w:eastAsia="Times New Roman" w:cs="Times New Roman"/>
          <w:noProof w:val="0"/>
          <w:sz w:val="24"/>
          <w:szCs w:val="24"/>
          <w:lang w:val="en-US"/>
        </w:rPr>
        <w:t xml:space="preserve">. . . </w:t>
      </w:r>
      <w:r w:rsidRPr="451AB26E" w:rsidR="42A5D212">
        <w:rPr>
          <w:rFonts w:ascii="Times New Roman" w:hAnsi="Times New Roman" w:eastAsia="Times New Roman" w:cs="Times New Roman"/>
          <w:noProof w:val="0"/>
          <w:sz w:val="24"/>
          <w:szCs w:val="24"/>
          <w:lang w:val="en-US"/>
        </w:rPr>
        <w:t>he stroked my head and pressed the hair on the back of my neck, for he was in the habit of playing with my hair at times.” (127). Following Socrates physically soothing Phaedo, he alludes to Heracles (another hero who performed labours to conquer death) and refers to Phaedo as the companion Iolaus who helped Her</w:t>
      </w:r>
      <w:r w:rsidRPr="451AB26E" w:rsidR="71B3D133">
        <w:rPr>
          <w:rFonts w:ascii="Times New Roman" w:hAnsi="Times New Roman" w:eastAsia="Times New Roman" w:cs="Times New Roman"/>
          <w:noProof w:val="0"/>
          <w:sz w:val="24"/>
          <w:szCs w:val="24"/>
          <w:lang w:val="en-US"/>
        </w:rPr>
        <w:t>a</w:t>
      </w:r>
      <w:r w:rsidRPr="451AB26E" w:rsidR="42A5D212">
        <w:rPr>
          <w:rFonts w:ascii="Times New Roman" w:hAnsi="Times New Roman" w:eastAsia="Times New Roman" w:cs="Times New Roman"/>
          <w:noProof w:val="0"/>
          <w:sz w:val="24"/>
          <w:szCs w:val="24"/>
          <w:lang w:val="en-US"/>
        </w:rPr>
        <w:t>c</w:t>
      </w:r>
      <w:r w:rsidRPr="451AB26E" w:rsidR="0424AFDB">
        <w:rPr>
          <w:rFonts w:ascii="Times New Roman" w:hAnsi="Times New Roman" w:eastAsia="Times New Roman" w:cs="Times New Roman"/>
          <w:noProof w:val="0"/>
          <w:sz w:val="24"/>
          <w:szCs w:val="24"/>
          <w:lang w:val="en-US"/>
        </w:rPr>
        <w:t>les overcome</w:t>
      </w:r>
      <w:r w:rsidRPr="451AB26E" w:rsidR="42A5D212">
        <w:rPr>
          <w:rFonts w:ascii="Times New Roman" w:hAnsi="Times New Roman" w:eastAsia="Times New Roman" w:cs="Times New Roman"/>
          <w:noProof w:val="0"/>
          <w:sz w:val="24"/>
          <w:szCs w:val="24"/>
          <w:lang w:val="en-US"/>
        </w:rPr>
        <w:t xml:space="preserve"> </w:t>
      </w:r>
      <w:r w:rsidRPr="451AB26E" w:rsidR="609D29DC">
        <w:rPr>
          <w:rFonts w:ascii="Times New Roman" w:hAnsi="Times New Roman" w:eastAsia="Times New Roman" w:cs="Times New Roman"/>
          <w:noProof w:val="0"/>
          <w:sz w:val="24"/>
          <w:szCs w:val="24"/>
          <w:lang w:val="en-US"/>
        </w:rPr>
        <w:t>a many-headed Hydra</w:t>
      </w:r>
      <w:r w:rsidRPr="451AB26E" w:rsidR="42A5D212">
        <w:rPr>
          <w:rFonts w:ascii="Times New Roman" w:hAnsi="Times New Roman" w:eastAsia="Times New Roman" w:cs="Times New Roman"/>
          <w:noProof w:val="0"/>
          <w:sz w:val="24"/>
          <w:szCs w:val="24"/>
          <w:lang w:val="en-US"/>
        </w:rPr>
        <w:t xml:space="preserve">. Socrates, like these heroes, has his own labour of embodying the lover of wisdom and bidding his friends not to despise arguments or stop seeking truth themselves and thus fall into misology—and despair. Socrates enjoins his friends not to give up dialectic or love of truth even if they cannot have ultimate argumentative proof regarding death—for Socrates, such ultimate proof is godly, not human; and further, this would dissolve the love Socrates exemplifies. Socrates reaffirms this </w:t>
      </w:r>
      <w:r w:rsidRPr="451AB26E" w:rsidR="33D29755">
        <w:rPr>
          <w:rFonts w:ascii="Times New Roman" w:hAnsi="Times New Roman" w:eastAsia="Times New Roman" w:cs="Times New Roman"/>
          <w:noProof w:val="0"/>
          <w:sz w:val="24"/>
          <w:szCs w:val="24"/>
          <w:lang w:val="en-US"/>
        </w:rPr>
        <w:t xml:space="preserve">to his friends </w:t>
      </w:r>
      <w:r w:rsidRPr="451AB26E" w:rsidR="42A5D212">
        <w:rPr>
          <w:rFonts w:ascii="Times New Roman" w:hAnsi="Times New Roman" w:eastAsia="Times New Roman" w:cs="Times New Roman"/>
          <w:noProof w:val="0"/>
          <w:sz w:val="24"/>
          <w:szCs w:val="24"/>
          <w:lang w:val="en-US"/>
        </w:rPr>
        <w:t xml:space="preserve">when reminding them that “. . . much rather we should believe that it is we who are not yet sound and that we must take courage and be eager to attain soundness, you and others for the sake of your whole life still to come, and I for the sake of death itself.” (128). Socrates, as the lover of wisdom, displays love </w:t>
      </w:r>
      <w:r w:rsidRPr="451AB26E" w:rsidR="59E5873A">
        <w:rPr>
          <w:rFonts w:ascii="Times New Roman" w:hAnsi="Times New Roman" w:eastAsia="Times New Roman" w:cs="Times New Roman"/>
          <w:noProof w:val="0"/>
          <w:sz w:val="24"/>
          <w:szCs w:val="24"/>
          <w:lang w:val="en-US"/>
        </w:rPr>
        <w:t xml:space="preserve">in </w:t>
      </w:r>
      <w:r w:rsidRPr="451AB26E" w:rsidR="42A5D212">
        <w:rPr>
          <w:rFonts w:ascii="Times New Roman" w:hAnsi="Times New Roman" w:eastAsia="Times New Roman" w:cs="Times New Roman"/>
          <w:noProof w:val="0"/>
          <w:sz w:val="24"/>
          <w:szCs w:val="24"/>
          <w:lang w:val="en-US"/>
        </w:rPr>
        <w:t>body and soul through his care for the concerns of his friends and interlocutors while, at the same time, he helps them toward their own philosophic equanimity through love for trut</w:t>
      </w:r>
      <w:r w:rsidRPr="451AB26E" w:rsidR="68F727F6">
        <w:rPr>
          <w:rFonts w:ascii="Times New Roman" w:hAnsi="Times New Roman" w:eastAsia="Times New Roman" w:cs="Times New Roman"/>
          <w:noProof w:val="0"/>
          <w:sz w:val="24"/>
          <w:szCs w:val="24"/>
          <w:lang w:val="en-US"/>
        </w:rPr>
        <w:t>h</w:t>
      </w:r>
      <w:r w:rsidRPr="451AB26E" w:rsidR="1223D608">
        <w:rPr>
          <w:rFonts w:ascii="Times New Roman" w:hAnsi="Times New Roman" w:eastAsia="Times New Roman" w:cs="Times New Roman"/>
          <w:noProof w:val="0"/>
          <w:sz w:val="24"/>
          <w:szCs w:val="24"/>
          <w:lang w:val="en-US"/>
        </w:rPr>
        <w:t xml:space="preserve">—the </w:t>
      </w:r>
      <w:r w:rsidRPr="451AB26E" w:rsidR="42A5D212">
        <w:rPr>
          <w:rFonts w:ascii="Times New Roman" w:hAnsi="Times New Roman" w:eastAsia="Times New Roman" w:cs="Times New Roman"/>
          <w:noProof w:val="0"/>
          <w:sz w:val="24"/>
          <w:szCs w:val="24"/>
          <w:lang w:val="en-US"/>
        </w:rPr>
        <w:t xml:space="preserve">heroic labour he pursues as death looms—in short Socrates </w:t>
      </w:r>
      <w:r w:rsidRPr="451AB26E" w:rsidR="213576C4">
        <w:rPr>
          <w:rFonts w:ascii="Times New Roman" w:hAnsi="Times New Roman" w:eastAsia="Times New Roman" w:cs="Times New Roman"/>
          <w:noProof w:val="0"/>
          <w:sz w:val="24"/>
          <w:szCs w:val="24"/>
          <w:lang w:val="en-US"/>
        </w:rPr>
        <w:t xml:space="preserve">orients </w:t>
      </w:r>
      <w:r w:rsidRPr="451AB26E" w:rsidR="42A5D212">
        <w:rPr>
          <w:rFonts w:ascii="Times New Roman" w:hAnsi="Times New Roman" w:eastAsia="Times New Roman" w:cs="Times New Roman"/>
          <w:noProof w:val="0"/>
          <w:sz w:val="24"/>
          <w:szCs w:val="24"/>
          <w:lang w:val="en-US"/>
        </w:rPr>
        <w:t xml:space="preserve">himself </w:t>
      </w:r>
      <w:r w:rsidRPr="451AB26E" w:rsidR="18915BC0">
        <w:rPr>
          <w:rFonts w:ascii="Times New Roman" w:hAnsi="Times New Roman" w:eastAsia="Times New Roman" w:cs="Times New Roman"/>
          <w:noProof w:val="0"/>
          <w:sz w:val="24"/>
          <w:szCs w:val="24"/>
          <w:lang w:val="en-US"/>
        </w:rPr>
        <w:t xml:space="preserve">to </w:t>
      </w:r>
      <w:r w:rsidRPr="451AB26E" w:rsidR="42A5D212">
        <w:rPr>
          <w:rFonts w:ascii="Times New Roman" w:hAnsi="Times New Roman" w:eastAsia="Times New Roman" w:cs="Times New Roman"/>
          <w:noProof w:val="0"/>
          <w:sz w:val="24"/>
          <w:szCs w:val="24"/>
          <w:lang w:val="en-US"/>
        </w:rPr>
        <w:t xml:space="preserve">unchanging godly </w:t>
      </w:r>
      <w:r w:rsidRPr="451AB26E" w:rsidR="093AFE38">
        <w:rPr>
          <w:rFonts w:ascii="Times New Roman" w:hAnsi="Times New Roman" w:eastAsia="Times New Roman" w:cs="Times New Roman"/>
          <w:noProof w:val="0"/>
          <w:sz w:val="24"/>
          <w:szCs w:val="24"/>
          <w:lang w:val="en-US"/>
        </w:rPr>
        <w:t>t</w:t>
      </w:r>
      <w:r w:rsidRPr="451AB26E" w:rsidR="42A5D212">
        <w:rPr>
          <w:rFonts w:ascii="Times New Roman" w:hAnsi="Times New Roman" w:eastAsia="Times New Roman" w:cs="Times New Roman"/>
          <w:noProof w:val="0"/>
          <w:sz w:val="24"/>
          <w:szCs w:val="24"/>
          <w:lang w:val="en-US"/>
        </w:rPr>
        <w:t xml:space="preserve">ruth and as a lover of </w:t>
      </w:r>
      <w:r w:rsidRPr="451AB26E" w:rsidR="52FEE9CE">
        <w:rPr>
          <w:rFonts w:ascii="Times New Roman" w:hAnsi="Times New Roman" w:eastAsia="Times New Roman" w:cs="Times New Roman"/>
          <w:noProof w:val="0"/>
          <w:sz w:val="24"/>
          <w:szCs w:val="24"/>
          <w:lang w:val="en-US"/>
        </w:rPr>
        <w:t>wisdom</w:t>
      </w:r>
      <w:r w:rsidRPr="451AB26E" w:rsidR="42A5D212">
        <w:rPr>
          <w:rFonts w:ascii="Times New Roman" w:hAnsi="Times New Roman" w:eastAsia="Times New Roman" w:cs="Times New Roman"/>
          <w:noProof w:val="0"/>
          <w:sz w:val="24"/>
          <w:szCs w:val="24"/>
          <w:lang w:val="en-US"/>
        </w:rPr>
        <w:t xml:space="preserve"> his friends “[should give] little thought to Socrates and much more to the Truth.” (129).</w:t>
      </w:r>
    </w:p>
    <w:p w:rsidR="451AB26E" w:rsidP="451AB26E" w:rsidRDefault="451AB26E" w14:paraId="1526D637" w14:textId="2C19D3AA">
      <w:pPr>
        <w:pStyle w:val="Normal"/>
        <w:jc w:val="center"/>
        <w:rPr>
          <w:rFonts w:ascii="Times New Roman" w:hAnsi="Times New Roman" w:eastAsia="Times New Roman" w:cs="Times New Roman"/>
          <w:sz w:val="24"/>
          <w:szCs w:val="24"/>
        </w:rPr>
      </w:pPr>
    </w:p>
    <w:p w:rsidR="4F4E3092" w:rsidP="451AB26E" w:rsidRDefault="4F4E3092" w14:paraId="6A66F826" w14:textId="01317C47">
      <w:pPr>
        <w:pStyle w:val="Normal"/>
        <w:jc w:val="center"/>
        <w:rPr>
          <w:rFonts w:ascii="Times New Roman" w:hAnsi="Times New Roman" w:eastAsia="Times New Roman" w:cs="Times New Roman"/>
          <w:sz w:val="24"/>
          <w:szCs w:val="24"/>
        </w:rPr>
      </w:pPr>
      <w:r w:rsidRPr="451AB26E" w:rsidR="4F4E3092">
        <w:rPr>
          <w:rFonts w:ascii="Times New Roman" w:hAnsi="Times New Roman" w:eastAsia="Times New Roman" w:cs="Times New Roman"/>
          <w:sz w:val="24"/>
          <w:szCs w:val="24"/>
        </w:rPr>
        <w:t xml:space="preserve"> </w:t>
      </w:r>
    </w:p>
    <w:p w:rsidR="451AB26E" w:rsidP="451AB26E" w:rsidRDefault="451AB26E" w14:paraId="18CD3C02" w14:textId="32683BC1">
      <w:pPr>
        <w:pStyle w:val="Normal"/>
        <w:jc w:val="center"/>
        <w:rPr>
          <w:rFonts w:ascii="Times New Roman" w:hAnsi="Times New Roman" w:eastAsia="Times New Roman" w:cs="Times New Roman"/>
          <w:sz w:val="24"/>
          <w:szCs w:val="24"/>
        </w:rPr>
      </w:pPr>
    </w:p>
    <w:p w:rsidR="451AB26E" w:rsidP="451AB26E" w:rsidRDefault="451AB26E" w14:paraId="59AD58B3" w14:textId="3CD3B3D6">
      <w:pPr>
        <w:pStyle w:val="Normal"/>
        <w:jc w:val="center"/>
        <w:rPr>
          <w:rFonts w:ascii="Times New Roman" w:hAnsi="Times New Roman" w:eastAsia="Times New Roman" w:cs="Times New Roman"/>
          <w:sz w:val="24"/>
          <w:szCs w:val="24"/>
        </w:rPr>
      </w:pPr>
    </w:p>
    <w:p w:rsidR="451AB26E" w:rsidP="451AB26E" w:rsidRDefault="451AB26E" w14:paraId="63BCA9E5" w14:textId="02F764D8">
      <w:pPr>
        <w:pStyle w:val="Normal"/>
        <w:jc w:val="center"/>
        <w:rPr>
          <w:rFonts w:ascii="Times New Roman" w:hAnsi="Times New Roman" w:eastAsia="Times New Roman" w:cs="Times New Roman"/>
          <w:sz w:val="24"/>
          <w:szCs w:val="24"/>
        </w:rPr>
      </w:pPr>
    </w:p>
    <w:p w:rsidR="451AB26E" w:rsidP="451AB26E" w:rsidRDefault="451AB26E" w14:paraId="18F99FCB" w14:textId="7386F94D">
      <w:pPr>
        <w:pStyle w:val="Normal"/>
        <w:jc w:val="center"/>
        <w:rPr>
          <w:rFonts w:ascii="Times New Roman" w:hAnsi="Times New Roman" w:eastAsia="Times New Roman" w:cs="Times New Roman"/>
          <w:sz w:val="24"/>
          <w:szCs w:val="24"/>
        </w:rPr>
      </w:pPr>
    </w:p>
    <w:p w:rsidR="451AB26E" w:rsidP="451AB26E" w:rsidRDefault="451AB26E" w14:paraId="6757547F" w14:textId="799F9119">
      <w:pPr>
        <w:pStyle w:val="Normal"/>
        <w:jc w:val="center"/>
        <w:rPr>
          <w:rFonts w:ascii="Times New Roman" w:hAnsi="Times New Roman" w:eastAsia="Times New Roman" w:cs="Times New Roman"/>
          <w:sz w:val="24"/>
          <w:szCs w:val="24"/>
        </w:rPr>
      </w:pPr>
    </w:p>
    <w:p w:rsidR="451AB26E" w:rsidP="451AB26E" w:rsidRDefault="451AB26E" w14:paraId="3CF0548A" w14:textId="42541667">
      <w:pPr>
        <w:pStyle w:val="Normal"/>
        <w:jc w:val="center"/>
        <w:rPr>
          <w:rFonts w:ascii="Times New Roman" w:hAnsi="Times New Roman" w:eastAsia="Times New Roman" w:cs="Times New Roman"/>
          <w:sz w:val="24"/>
          <w:szCs w:val="24"/>
        </w:rPr>
      </w:pPr>
    </w:p>
    <w:p w:rsidR="451AB26E" w:rsidP="451AB26E" w:rsidRDefault="451AB26E" w14:paraId="4BBC8E90" w14:textId="0C814674">
      <w:pPr>
        <w:pStyle w:val="Normal"/>
        <w:jc w:val="center"/>
        <w:rPr>
          <w:rFonts w:ascii="Times New Roman" w:hAnsi="Times New Roman" w:eastAsia="Times New Roman" w:cs="Times New Roman"/>
          <w:sz w:val="24"/>
          <w:szCs w:val="24"/>
        </w:rPr>
      </w:pPr>
    </w:p>
    <w:p w:rsidR="451AB26E" w:rsidP="451AB26E" w:rsidRDefault="451AB26E" w14:paraId="02004439" w14:textId="66B54FA6">
      <w:pPr>
        <w:pStyle w:val="Normal"/>
        <w:jc w:val="center"/>
        <w:rPr>
          <w:rFonts w:ascii="Times New Roman" w:hAnsi="Times New Roman" w:eastAsia="Times New Roman" w:cs="Times New Roman"/>
          <w:sz w:val="24"/>
          <w:szCs w:val="24"/>
        </w:rPr>
      </w:pPr>
    </w:p>
    <w:p w:rsidR="0778B956" w:rsidP="451AB26E" w:rsidRDefault="0778B956" w14:paraId="410BC43E" w14:textId="213420CC">
      <w:pPr>
        <w:pStyle w:val="Normal"/>
        <w:spacing w:line="480" w:lineRule="auto"/>
        <w:jc w:val="center"/>
        <w:rPr>
          <w:rFonts w:ascii="Times New Roman" w:hAnsi="Times New Roman" w:eastAsia="Times New Roman" w:cs="Times New Roman"/>
          <w:sz w:val="24"/>
          <w:szCs w:val="24"/>
        </w:rPr>
      </w:pPr>
      <w:r w:rsidRPr="451AB26E" w:rsidR="0778B956">
        <w:rPr>
          <w:rFonts w:ascii="Times New Roman" w:hAnsi="Times New Roman" w:eastAsia="Times New Roman" w:cs="Times New Roman"/>
          <w:sz w:val="24"/>
          <w:szCs w:val="24"/>
        </w:rPr>
        <w:t xml:space="preserve">Works Cited: </w:t>
      </w:r>
    </w:p>
    <w:p w:rsidR="79F10C17" w:rsidP="451AB26E" w:rsidRDefault="79F10C17" w14:paraId="63C53290" w14:textId="03989823">
      <w:pPr>
        <w:pStyle w:val="Normal"/>
        <w:spacing w:line="480" w:lineRule="auto"/>
        <w:ind w:left="720" w:hanging="720"/>
        <w:jc w:val="left"/>
        <w:rPr>
          <w:rFonts w:ascii="Times New Roman" w:hAnsi="Times New Roman" w:eastAsia="Times New Roman" w:cs="Times New Roman"/>
          <w:sz w:val="24"/>
          <w:szCs w:val="24"/>
        </w:rPr>
      </w:pPr>
      <w:r w:rsidRPr="451AB26E" w:rsidR="79F10C17">
        <w:rPr>
          <w:rFonts w:ascii="Times New Roman" w:hAnsi="Times New Roman" w:eastAsia="Times New Roman" w:cs="Times New Roman"/>
          <w:sz w:val="24"/>
          <w:szCs w:val="24"/>
        </w:rPr>
        <w:t xml:space="preserve">Plato. </w:t>
      </w:r>
      <w:r w:rsidRPr="451AB26E" w:rsidR="79F10C17">
        <w:rPr>
          <w:rFonts w:ascii="Times New Roman" w:hAnsi="Times New Roman" w:eastAsia="Times New Roman" w:cs="Times New Roman"/>
          <w:i w:val="1"/>
          <w:iCs w:val="1"/>
          <w:sz w:val="24"/>
          <w:szCs w:val="24"/>
        </w:rPr>
        <w:t>Five Dialogues: Euthyphro, Ap</w:t>
      </w:r>
      <w:r w:rsidRPr="451AB26E" w:rsidR="322F5AE5">
        <w:rPr>
          <w:rFonts w:ascii="Times New Roman" w:hAnsi="Times New Roman" w:eastAsia="Times New Roman" w:cs="Times New Roman"/>
          <w:i w:val="1"/>
          <w:iCs w:val="1"/>
          <w:sz w:val="24"/>
          <w:szCs w:val="24"/>
        </w:rPr>
        <w:t xml:space="preserve">ology, Crito, Meno, Phaedo. </w:t>
      </w:r>
      <w:r w:rsidRPr="451AB26E" w:rsidR="322F5AE5">
        <w:rPr>
          <w:rFonts w:ascii="Times New Roman" w:hAnsi="Times New Roman" w:eastAsia="Times New Roman" w:cs="Times New Roman"/>
          <w:i w:val="0"/>
          <w:iCs w:val="0"/>
          <w:sz w:val="24"/>
          <w:szCs w:val="24"/>
        </w:rPr>
        <w:t>Translated by G.M.</w:t>
      </w:r>
      <w:r w:rsidRPr="451AB26E" w:rsidR="62521197">
        <w:rPr>
          <w:rFonts w:ascii="Times New Roman" w:hAnsi="Times New Roman" w:eastAsia="Times New Roman" w:cs="Times New Roman"/>
          <w:i w:val="0"/>
          <w:iCs w:val="0"/>
          <w:sz w:val="24"/>
          <w:szCs w:val="24"/>
        </w:rPr>
        <w:t xml:space="preserve">A. Grube and John M. Cooper. Hackett Publishing Company, 2002. </w:t>
      </w:r>
    </w:p>
    <w:sectPr>
      <w:pgSz w:w="12240" w:h="15840" w:orient="portrait"/>
      <w:pgMar w:top="1440" w:right="1440" w:bottom="1440" w:left="1440" w:header="720" w:footer="720" w:gutter="0"/>
      <w:cols w:space="720"/>
      <w:docGrid w:linePitch="360"/>
      <w:headerReference w:type="default" r:id="Rd22b25e3f0b349d1"/>
      <w:footerReference w:type="default" r:id="R5b851ea06796469d"/>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xml><?xml version="1.0" encoding="utf-8"?>
<w:ft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3120"/>
      <w:gridCol w:w="3120"/>
      <w:gridCol w:w="3120"/>
    </w:tblGrid>
    <w:tr w:rsidR="451AB26E" w:rsidTr="451AB26E" w14:paraId="35008E3D">
      <w:trPr>
        <w:trHeight w:val="300"/>
      </w:trPr>
      <w:tc>
        <w:tcPr>
          <w:tcW w:w="3120" w:type="dxa"/>
          <w:tcMar/>
        </w:tcPr>
        <w:p w:rsidR="451AB26E" w:rsidP="451AB26E" w:rsidRDefault="451AB26E" w14:paraId="4C959059" w14:textId="1F8614CC">
          <w:pPr>
            <w:pStyle w:val="Header"/>
            <w:bidi w:val="0"/>
            <w:ind w:left="-115"/>
            <w:jc w:val="left"/>
          </w:pPr>
        </w:p>
      </w:tc>
      <w:tc>
        <w:tcPr>
          <w:tcW w:w="3120" w:type="dxa"/>
          <w:tcMar/>
        </w:tcPr>
        <w:p w:rsidR="451AB26E" w:rsidP="451AB26E" w:rsidRDefault="451AB26E" w14:paraId="35A51FE9" w14:textId="68B0DD06">
          <w:pPr>
            <w:pStyle w:val="Header"/>
            <w:bidi w:val="0"/>
            <w:jc w:val="center"/>
          </w:pPr>
        </w:p>
      </w:tc>
      <w:tc>
        <w:tcPr>
          <w:tcW w:w="3120" w:type="dxa"/>
          <w:tcMar/>
        </w:tcPr>
        <w:p w:rsidR="451AB26E" w:rsidP="451AB26E" w:rsidRDefault="451AB26E" w14:paraId="54952D70" w14:textId="004A5EA2">
          <w:pPr>
            <w:pStyle w:val="Header"/>
            <w:bidi w:val="0"/>
            <w:ind w:right="-115"/>
            <w:jc w:val="right"/>
          </w:pPr>
        </w:p>
      </w:tc>
    </w:tr>
  </w:tbl>
  <w:p w:rsidR="451AB26E" w:rsidP="451AB26E" w:rsidRDefault="451AB26E" w14:paraId="2FFF58B0" w14:textId="71FA734C">
    <w:pPr>
      <w:pStyle w:val="Footer"/>
      <w:bidi w:val="0"/>
    </w:pPr>
  </w:p>
</w:ftr>
</file>

<file path=word/header.xml><?xml version="1.0" encoding="utf-8"?>
<w:hd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3120"/>
      <w:gridCol w:w="3120"/>
      <w:gridCol w:w="3120"/>
    </w:tblGrid>
    <w:tr w:rsidR="451AB26E" w:rsidTr="250D6DB6" w14:paraId="2125A034">
      <w:trPr>
        <w:trHeight w:val="300"/>
      </w:trPr>
      <w:tc>
        <w:tcPr>
          <w:tcW w:w="3120" w:type="dxa"/>
          <w:tcMar/>
        </w:tcPr>
        <w:p w:rsidR="451AB26E" w:rsidP="451AB26E" w:rsidRDefault="451AB26E" w14:paraId="37BDCD9E" w14:textId="648199E4">
          <w:pPr>
            <w:pStyle w:val="Header"/>
            <w:bidi w:val="0"/>
            <w:ind w:left="-115"/>
            <w:jc w:val="left"/>
          </w:pPr>
        </w:p>
      </w:tc>
      <w:tc>
        <w:tcPr>
          <w:tcW w:w="3120" w:type="dxa"/>
          <w:tcMar/>
        </w:tcPr>
        <w:p w:rsidR="451AB26E" w:rsidP="451AB26E" w:rsidRDefault="451AB26E" w14:paraId="06499C69" w14:textId="71814D42">
          <w:pPr>
            <w:pStyle w:val="Header"/>
            <w:bidi w:val="0"/>
            <w:jc w:val="center"/>
          </w:pPr>
        </w:p>
      </w:tc>
      <w:tc>
        <w:tcPr>
          <w:tcW w:w="3120" w:type="dxa"/>
          <w:tcMar/>
        </w:tcPr>
        <w:p w:rsidR="451AB26E" w:rsidP="451AB26E" w:rsidRDefault="451AB26E" w14:paraId="13C86503" w14:textId="21BEC1E4">
          <w:pPr>
            <w:pStyle w:val="Header"/>
            <w:bidi w:val="0"/>
            <w:ind w:right="-115"/>
            <w:jc w:val="right"/>
          </w:pPr>
          <w:bookmarkStart w:name="_Int_yM2y3Ppc" w:id="1320320835"/>
          <w:r w:rsidRPr="250D6DB6" w:rsidR="250D6DB6">
            <w:rPr>
              <w:rFonts w:ascii="Times New Roman" w:hAnsi="Times New Roman" w:eastAsia="Times New Roman" w:cs="Times New Roman"/>
              <w:sz w:val="24"/>
              <w:szCs w:val="24"/>
            </w:rPr>
            <w:t xml:space="preserve">Herbert </w:t>
          </w:r>
          <w:r w:rsidR="250D6DB6">
            <w:rPr/>
            <w:t xml:space="preserve"> </w:t>
          </w:r>
          <w:r>
            <w:fldChar w:fldCharType="begin"/>
          </w:r>
          <w:r>
            <w:instrText xml:space="preserve">PAGE</w:instrText>
          </w:r>
          <w:r>
            <w:fldChar w:fldCharType="separate"/>
          </w:r>
          <w:r>
            <w:fldChar w:fldCharType="end"/>
          </w:r>
          <w:bookmarkEnd w:id="1320320835"/>
        </w:p>
      </w:tc>
    </w:tr>
  </w:tbl>
  <w:p w:rsidR="451AB26E" w:rsidP="451AB26E" w:rsidRDefault="451AB26E" w14:paraId="0C97E445" w14:textId="7EA8FE9C">
    <w:pPr>
      <w:pStyle w:val="Header"/>
      <w:bidi w:val="0"/>
    </w:pPr>
  </w:p>
</w:hdr>
</file>

<file path=word/intelligence2.xml><?xml version="1.0" encoding="utf-8"?>
<int2:intelligence xmlns:int2="http://schemas.microsoft.com/office/intelligence/2020/intelligence">
  <int2:observations>
    <int2:textHash int2:hashCode="D/03f99M0pTCgT" int2:id="YygKjFKN">
      <int2:state int2:type="AugLoop_Text_Critique" int2:value="Rejected"/>
      <int2:state int2:type="LegacyProofing" int2:value="Rejected"/>
    </int2:textHash>
    <int2:textHash int2:hashCode="k2+NoEi9pbchIy" int2:id="1set5muE">
      <int2:state int2:type="LegacyProofing" int2:value="Rejected"/>
    </int2:textHash>
    <int2:textHash int2:hashCode="QRzTRe2PnPjF0T" int2:id="tKmnP1qX">
      <int2:state int2:type="AugLoop_Text_Critique" int2:value="Rejected"/>
      <int2:state int2:type="LegacyProofing" int2:value="Rejected"/>
    </int2:textHash>
    <int2:textHash int2:hashCode="tzuzsTNR2NwbLu" int2:id="st2Au9tE">
      <int2:state int2:type="AugLoop_Text_Critique" int2:value="Rejected"/>
      <int2:state int2:type="LegacyProofing" int2:value="Rejected"/>
    </int2:textHash>
    <int2:textHash int2:hashCode="RRdmvKiQFPCTL1" int2:id="eWrgM8CA">
      <int2:state int2:type="AugLoop_Text_Critique" int2:value="Rejected"/>
      <int2:state int2:type="LegacyProofing" int2:value="Rejected"/>
    </int2:textHash>
    <int2:textHash int2:hashCode="LxKDKFoCQ1yIkl" int2:id="W7PxpvMN">
      <int2:state int2:type="LegacyProofing" int2:value="Rejected"/>
    </int2:textHash>
    <int2:textHash int2:hashCode="DzLo9zwDF7Kb2S" int2:id="MuQKeZgC">
      <int2:state int2:type="LegacyProofing" int2:value="Rejected"/>
    </int2:textHash>
    <int2:textHash int2:hashCode="ohyPVEWNdo1Tel" int2:id="RNsWVwDk">
      <int2:state int2:type="AugLoop_Text_Critique" int2:value="Rejected"/>
      <int2:state int2:type="LegacyProofing" int2:value="Rejected"/>
    </int2:textHash>
    <int2:textHash int2:hashCode="yE9ePA+7FZH3Dk" int2:id="DsWOBefj">
      <int2:state int2:type="AugLoop_Text_Critique" int2:value="Rejected"/>
      <int2:state int2:type="LegacyProofing" int2:value="Rejected"/>
    </int2:textHash>
    <int2:bookmark int2:bookmarkName="_Int_yM2y3Ppc" int2:invalidationBookmarkName="" int2:hashCode="/LUbs1h03zclIi" int2:id="xvhozYP0">
      <int2:state int2:type="AugLoop_Text_Critique" int2:value="Rejected"/>
    </int2:bookmark>
  </int2:observations>
  <int2:intelligenceSettings/>
</int2:intelligenc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2BCBF56D"/>
    <w:rsid w:val="000C43B3"/>
    <w:rsid w:val="000CC500"/>
    <w:rsid w:val="00376C85"/>
    <w:rsid w:val="005E97CC"/>
    <w:rsid w:val="0062F882"/>
    <w:rsid w:val="0078BFC9"/>
    <w:rsid w:val="0082E901"/>
    <w:rsid w:val="0098ABCC"/>
    <w:rsid w:val="00E2AF82"/>
    <w:rsid w:val="01391419"/>
    <w:rsid w:val="01471329"/>
    <w:rsid w:val="022861CE"/>
    <w:rsid w:val="0232E896"/>
    <w:rsid w:val="02347C2D"/>
    <w:rsid w:val="0288E079"/>
    <w:rsid w:val="02CF18FD"/>
    <w:rsid w:val="02FC5CEE"/>
    <w:rsid w:val="035863D0"/>
    <w:rsid w:val="03759136"/>
    <w:rsid w:val="03F4C002"/>
    <w:rsid w:val="0418D4DA"/>
    <w:rsid w:val="0424AFDB"/>
    <w:rsid w:val="0477FFD6"/>
    <w:rsid w:val="04965D31"/>
    <w:rsid w:val="050CA12C"/>
    <w:rsid w:val="05565A24"/>
    <w:rsid w:val="056C1CEF"/>
    <w:rsid w:val="05DF4A38"/>
    <w:rsid w:val="0619882D"/>
    <w:rsid w:val="063382DE"/>
    <w:rsid w:val="0634DD29"/>
    <w:rsid w:val="068F0066"/>
    <w:rsid w:val="06D8BA27"/>
    <w:rsid w:val="06DEC03F"/>
    <w:rsid w:val="0706FB32"/>
    <w:rsid w:val="07164595"/>
    <w:rsid w:val="07234EA8"/>
    <w:rsid w:val="0778B956"/>
    <w:rsid w:val="07D0AD8A"/>
    <w:rsid w:val="082B158D"/>
    <w:rsid w:val="082BD4F3"/>
    <w:rsid w:val="082EFEAC"/>
    <w:rsid w:val="087A90A0"/>
    <w:rsid w:val="093AFE38"/>
    <w:rsid w:val="0999FD9C"/>
    <w:rsid w:val="09CACF0D"/>
    <w:rsid w:val="09E3D68E"/>
    <w:rsid w:val="09EFA598"/>
    <w:rsid w:val="0A3F8E12"/>
    <w:rsid w:val="0ADE5817"/>
    <w:rsid w:val="0AEDF56F"/>
    <w:rsid w:val="0B627189"/>
    <w:rsid w:val="0BB0C8B9"/>
    <w:rsid w:val="0BFE772C"/>
    <w:rsid w:val="0C4E3C5E"/>
    <w:rsid w:val="0C6CD329"/>
    <w:rsid w:val="0C85FB86"/>
    <w:rsid w:val="0C996E1C"/>
    <w:rsid w:val="0C9C9E26"/>
    <w:rsid w:val="0CA4977A"/>
    <w:rsid w:val="0D13B45B"/>
    <w:rsid w:val="0D7F1C5A"/>
    <w:rsid w:val="0DEA0CBF"/>
    <w:rsid w:val="0DF30909"/>
    <w:rsid w:val="0E0D0F4D"/>
    <w:rsid w:val="0E11C011"/>
    <w:rsid w:val="0E533C93"/>
    <w:rsid w:val="0E6DF00C"/>
    <w:rsid w:val="0EE53971"/>
    <w:rsid w:val="0EE971DD"/>
    <w:rsid w:val="0EEF0A89"/>
    <w:rsid w:val="0FA473EB"/>
    <w:rsid w:val="0FE23780"/>
    <w:rsid w:val="108ADAEA"/>
    <w:rsid w:val="10A3FF7E"/>
    <w:rsid w:val="10B6BD1C"/>
    <w:rsid w:val="1121B819"/>
    <w:rsid w:val="118421F0"/>
    <w:rsid w:val="1218797D"/>
    <w:rsid w:val="121A6AA4"/>
    <w:rsid w:val="1223D608"/>
    <w:rsid w:val="12528D7D"/>
    <w:rsid w:val="127608D6"/>
    <w:rsid w:val="1278EE97"/>
    <w:rsid w:val="12CD648D"/>
    <w:rsid w:val="13767520"/>
    <w:rsid w:val="139E14D2"/>
    <w:rsid w:val="143878C6"/>
    <w:rsid w:val="146934EE"/>
    <w:rsid w:val="14CE2C60"/>
    <w:rsid w:val="15267A3D"/>
    <w:rsid w:val="157770A1"/>
    <w:rsid w:val="15ADA998"/>
    <w:rsid w:val="168E29DF"/>
    <w:rsid w:val="16AC86D8"/>
    <w:rsid w:val="16EDDBC7"/>
    <w:rsid w:val="174979F9"/>
    <w:rsid w:val="18016390"/>
    <w:rsid w:val="1847675D"/>
    <w:rsid w:val="185593FF"/>
    <w:rsid w:val="18915BC0"/>
    <w:rsid w:val="189DE4ED"/>
    <w:rsid w:val="18BB7002"/>
    <w:rsid w:val="18D47631"/>
    <w:rsid w:val="18DD3059"/>
    <w:rsid w:val="198A8F3B"/>
    <w:rsid w:val="19E4279A"/>
    <w:rsid w:val="19E5B6A4"/>
    <w:rsid w:val="19E8E05D"/>
    <w:rsid w:val="1A0B0A41"/>
    <w:rsid w:val="1A257C89"/>
    <w:rsid w:val="1A306904"/>
    <w:rsid w:val="1A7FB2F4"/>
    <w:rsid w:val="1A8E7ABB"/>
    <w:rsid w:val="1B7FF7FB"/>
    <w:rsid w:val="1BA63366"/>
    <w:rsid w:val="1BDEB3CF"/>
    <w:rsid w:val="1BE507B3"/>
    <w:rsid w:val="1C6ADD8C"/>
    <w:rsid w:val="1CF030FB"/>
    <w:rsid w:val="1D3988A0"/>
    <w:rsid w:val="1D461DFB"/>
    <w:rsid w:val="1DACF320"/>
    <w:rsid w:val="1DB753B6"/>
    <w:rsid w:val="1DC0A903"/>
    <w:rsid w:val="1DDD6B64"/>
    <w:rsid w:val="1EB927C7"/>
    <w:rsid w:val="1F165491"/>
    <w:rsid w:val="1F420F0E"/>
    <w:rsid w:val="1F5C7964"/>
    <w:rsid w:val="1F77D6C9"/>
    <w:rsid w:val="1F990B7B"/>
    <w:rsid w:val="1FEC5690"/>
    <w:rsid w:val="200BB503"/>
    <w:rsid w:val="201BE3C8"/>
    <w:rsid w:val="203EF984"/>
    <w:rsid w:val="20712962"/>
    <w:rsid w:val="20F849C5"/>
    <w:rsid w:val="2104A1FA"/>
    <w:rsid w:val="2113A72A"/>
    <w:rsid w:val="213576C4"/>
    <w:rsid w:val="21DAC9E5"/>
    <w:rsid w:val="2226CDE6"/>
    <w:rsid w:val="22941A26"/>
    <w:rsid w:val="22DB99CA"/>
    <w:rsid w:val="232A2D68"/>
    <w:rsid w:val="23C7649F"/>
    <w:rsid w:val="242FEA87"/>
    <w:rsid w:val="245E8694"/>
    <w:rsid w:val="245F45FA"/>
    <w:rsid w:val="24776A2B"/>
    <w:rsid w:val="250D6DB6"/>
    <w:rsid w:val="250E3CC2"/>
    <w:rsid w:val="2517A79B"/>
    <w:rsid w:val="25633500"/>
    <w:rsid w:val="25633F98"/>
    <w:rsid w:val="25FA122F"/>
    <w:rsid w:val="2623169F"/>
    <w:rsid w:val="26880E11"/>
    <w:rsid w:val="2695D45E"/>
    <w:rsid w:val="269617D2"/>
    <w:rsid w:val="26FF0561"/>
    <w:rsid w:val="26FF0FF9"/>
    <w:rsid w:val="2779B08D"/>
    <w:rsid w:val="281F74E0"/>
    <w:rsid w:val="286D8ACB"/>
    <w:rsid w:val="289AE05A"/>
    <w:rsid w:val="28AD997F"/>
    <w:rsid w:val="2918CF5A"/>
    <w:rsid w:val="2A28079C"/>
    <w:rsid w:val="2A408054"/>
    <w:rsid w:val="2AC1DF22"/>
    <w:rsid w:val="2AC5CB9A"/>
    <w:rsid w:val="2B0E5469"/>
    <w:rsid w:val="2B227B90"/>
    <w:rsid w:val="2B694581"/>
    <w:rsid w:val="2BCBF56D"/>
    <w:rsid w:val="2BDC50B5"/>
    <w:rsid w:val="2BFF33CF"/>
    <w:rsid w:val="2C21BF78"/>
    <w:rsid w:val="2C812C44"/>
    <w:rsid w:val="2C867A21"/>
    <w:rsid w:val="2C9E8286"/>
    <w:rsid w:val="2CC82622"/>
    <w:rsid w:val="2CEA2E23"/>
    <w:rsid w:val="2DBCE616"/>
    <w:rsid w:val="2E758E07"/>
    <w:rsid w:val="2E846AED"/>
    <w:rsid w:val="2EFAC91A"/>
    <w:rsid w:val="2F260331"/>
    <w:rsid w:val="2F2C6ECF"/>
    <w:rsid w:val="2F955045"/>
    <w:rsid w:val="2F974D15"/>
    <w:rsid w:val="2FA9E627"/>
    <w:rsid w:val="2FC08F9E"/>
    <w:rsid w:val="2FE1C58C"/>
    <w:rsid w:val="301F3F2F"/>
    <w:rsid w:val="309E572D"/>
    <w:rsid w:val="309F8307"/>
    <w:rsid w:val="30A90ED5"/>
    <w:rsid w:val="30AC650B"/>
    <w:rsid w:val="30E30E98"/>
    <w:rsid w:val="30EA8F1F"/>
    <w:rsid w:val="3155AB4A"/>
    <w:rsid w:val="316374C5"/>
    <w:rsid w:val="317D95ED"/>
    <w:rsid w:val="322F5AE5"/>
    <w:rsid w:val="3244DF36"/>
    <w:rsid w:val="326C06A3"/>
    <w:rsid w:val="32A926A7"/>
    <w:rsid w:val="3340474A"/>
    <w:rsid w:val="335310A8"/>
    <w:rsid w:val="3374D0FF"/>
    <w:rsid w:val="3394AB96"/>
    <w:rsid w:val="33D29755"/>
    <w:rsid w:val="33E405CD"/>
    <w:rsid w:val="347AD864"/>
    <w:rsid w:val="34AE00B4"/>
    <w:rsid w:val="34B651FF"/>
    <w:rsid w:val="34F029A2"/>
    <w:rsid w:val="34F54008"/>
    <w:rsid w:val="34F7A6EE"/>
    <w:rsid w:val="35B08613"/>
    <w:rsid w:val="35EB7FF3"/>
    <w:rsid w:val="3618237F"/>
    <w:rsid w:val="364234C2"/>
    <w:rsid w:val="36522260"/>
    <w:rsid w:val="36911069"/>
    <w:rsid w:val="374C5674"/>
    <w:rsid w:val="3753B8C5"/>
    <w:rsid w:val="3759D0A3"/>
    <w:rsid w:val="3787D1A1"/>
    <w:rsid w:val="382C92BE"/>
    <w:rsid w:val="384EF45C"/>
    <w:rsid w:val="385DBC23"/>
    <w:rsid w:val="3868F39C"/>
    <w:rsid w:val="38750C0A"/>
    <w:rsid w:val="38C8CDBD"/>
    <w:rsid w:val="38D9C910"/>
    <w:rsid w:val="39EAC4BD"/>
    <w:rsid w:val="3A36C8BE"/>
    <w:rsid w:val="3A3BE278"/>
    <w:rsid w:val="3A4A259E"/>
    <w:rsid w:val="3B222C1E"/>
    <w:rsid w:val="3BEE2F70"/>
    <w:rsid w:val="3C4F54CF"/>
    <w:rsid w:val="3C6E3CA6"/>
    <w:rsid w:val="3C6E816C"/>
    <w:rsid w:val="3C876503"/>
    <w:rsid w:val="3CE63772"/>
    <w:rsid w:val="3D216B62"/>
    <w:rsid w:val="3DE2592C"/>
    <w:rsid w:val="3E61A290"/>
    <w:rsid w:val="3EC78B2D"/>
    <w:rsid w:val="3F36B38B"/>
    <w:rsid w:val="3F45A24D"/>
    <w:rsid w:val="3FAF4841"/>
    <w:rsid w:val="407AF14F"/>
    <w:rsid w:val="40AADB32"/>
    <w:rsid w:val="40C96765"/>
    <w:rsid w:val="40E172AE"/>
    <w:rsid w:val="4196A607"/>
    <w:rsid w:val="41C29221"/>
    <w:rsid w:val="42115133"/>
    <w:rsid w:val="422D8336"/>
    <w:rsid w:val="423B4648"/>
    <w:rsid w:val="426537C6"/>
    <w:rsid w:val="4297DF20"/>
    <w:rsid w:val="42A5D212"/>
    <w:rsid w:val="42B71586"/>
    <w:rsid w:val="42E41DFF"/>
    <w:rsid w:val="43C948FF"/>
    <w:rsid w:val="43C95397"/>
    <w:rsid w:val="43D716A9"/>
    <w:rsid w:val="4417AAC7"/>
    <w:rsid w:val="44491CA6"/>
    <w:rsid w:val="4470B65F"/>
    <w:rsid w:val="449431BD"/>
    <w:rsid w:val="45103EAA"/>
    <w:rsid w:val="451AB26E"/>
    <w:rsid w:val="456523F8"/>
    <w:rsid w:val="4572A825"/>
    <w:rsid w:val="45A5D25E"/>
    <w:rsid w:val="460B8AA1"/>
    <w:rsid w:val="4741C570"/>
    <w:rsid w:val="478A86A9"/>
    <w:rsid w:val="47B78F22"/>
    <w:rsid w:val="47D08A76"/>
    <w:rsid w:val="4818AB48"/>
    <w:rsid w:val="48C46D74"/>
    <w:rsid w:val="48D4794A"/>
    <w:rsid w:val="4907DC5F"/>
    <w:rsid w:val="49FE7577"/>
    <w:rsid w:val="4A08D60D"/>
    <w:rsid w:val="4A2CF0EB"/>
    <w:rsid w:val="4A7F5B8B"/>
    <w:rsid w:val="4BC8C14C"/>
    <w:rsid w:val="4BCC26EF"/>
    <w:rsid w:val="4BF0AA6F"/>
    <w:rsid w:val="4BF400A5"/>
    <w:rsid w:val="4C1075C3"/>
    <w:rsid w:val="4C153693"/>
    <w:rsid w:val="4C1B2BEC"/>
    <w:rsid w:val="4C8BC318"/>
    <w:rsid w:val="4CDC7FDC"/>
    <w:rsid w:val="4D1B508F"/>
    <w:rsid w:val="4D361639"/>
    <w:rsid w:val="4D91948A"/>
    <w:rsid w:val="4D97DE97"/>
    <w:rsid w:val="4E21EBA6"/>
    <w:rsid w:val="4F12790A"/>
    <w:rsid w:val="4F4E3092"/>
    <w:rsid w:val="5163ECFE"/>
    <w:rsid w:val="516929F2"/>
    <w:rsid w:val="51BDF00F"/>
    <w:rsid w:val="523802D0"/>
    <w:rsid w:val="525E3C69"/>
    <w:rsid w:val="52822C02"/>
    <w:rsid w:val="52FEE9CE"/>
    <w:rsid w:val="538C2F60"/>
    <w:rsid w:val="53BB42A8"/>
    <w:rsid w:val="53CE8150"/>
    <w:rsid w:val="5479A8C4"/>
    <w:rsid w:val="5509D1D0"/>
    <w:rsid w:val="5544FCEF"/>
    <w:rsid w:val="55B9CCC4"/>
    <w:rsid w:val="55F90F84"/>
    <w:rsid w:val="561E35C4"/>
    <w:rsid w:val="566F001D"/>
    <w:rsid w:val="567D96A5"/>
    <w:rsid w:val="56906513"/>
    <w:rsid w:val="569202AB"/>
    <w:rsid w:val="56B7683D"/>
    <w:rsid w:val="57136179"/>
    <w:rsid w:val="574F970D"/>
    <w:rsid w:val="577DD818"/>
    <w:rsid w:val="580AD07E"/>
    <w:rsid w:val="58240373"/>
    <w:rsid w:val="58296749"/>
    <w:rsid w:val="587F7132"/>
    <w:rsid w:val="58A1F273"/>
    <w:rsid w:val="59A6A0DF"/>
    <w:rsid w:val="59B5DAE2"/>
    <w:rsid w:val="59D28CF9"/>
    <w:rsid w:val="59E5873A"/>
    <w:rsid w:val="59EF08FF"/>
    <w:rsid w:val="5A4B023B"/>
    <w:rsid w:val="5AAB9EA9"/>
    <w:rsid w:val="5B2948E3"/>
    <w:rsid w:val="5B32452D"/>
    <w:rsid w:val="5B358291"/>
    <w:rsid w:val="5B427140"/>
    <w:rsid w:val="5B6E5D5A"/>
    <w:rsid w:val="5B77AAAB"/>
    <w:rsid w:val="5B8AD960"/>
    <w:rsid w:val="5C230830"/>
    <w:rsid w:val="5C3B2E63"/>
    <w:rsid w:val="5C4A9638"/>
    <w:rsid w:val="5C51493B"/>
    <w:rsid w:val="5C755412"/>
    <w:rsid w:val="5CFCD86C"/>
    <w:rsid w:val="5E83EC33"/>
    <w:rsid w:val="5E899E9E"/>
    <w:rsid w:val="5F317A36"/>
    <w:rsid w:val="6028A620"/>
    <w:rsid w:val="6093B4BD"/>
    <w:rsid w:val="609D29DC"/>
    <w:rsid w:val="60F38602"/>
    <w:rsid w:val="6148C535"/>
    <w:rsid w:val="6222274F"/>
    <w:rsid w:val="62521197"/>
    <w:rsid w:val="6257D98D"/>
    <w:rsid w:val="6265B661"/>
    <w:rsid w:val="6293B719"/>
    <w:rsid w:val="62B04BEE"/>
    <w:rsid w:val="62B9D7BC"/>
    <w:rsid w:val="632ABE00"/>
    <w:rsid w:val="636C19F0"/>
    <w:rsid w:val="63B53FD0"/>
    <w:rsid w:val="63ED5206"/>
    <w:rsid w:val="63F1E481"/>
    <w:rsid w:val="65C6F725"/>
    <w:rsid w:val="65C8E84C"/>
    <w:rsid w:val="65EE4D87"/>
    <w:rsid w:val="65F5F5C1"/>
    <w:rsid w:val="667F8E1E"/>
    <w:rsid w:val="66884B15"/>
    <w:rsid w:val="668BA14B"/>
    <w:rsid w:val="66A77B70"/>
    <w:rsid w:val="66B2CC92"/>
    <w:rsid w:val="67B603E3"/>
    <w:rsid w:val="682771AC"/>
    <w:rsid w:val="687149EE"/>
    <w:rsid w:val="68BE4443"/>
    <w:rsid w:val="68F727F6"/>
    <w:rsid w:val="68FE97E7"/>
    <w:rsid w:val="694EC196"/>
    <w:rsid w:val="69540D3F"/>
    <w:rsid w:val="6973E7D6"/>
    <w:rsid w:val="69ABD930"/>
    <w:rsid w:val="69B72BFD"/>
    <w:rsid w:val="69F5962C"/>
    <w:rsid w:val="6A0D1A4F"/>
    <w:rsid w:val="6A26E83A"/>
    <w:rsid w:val="6A813FEB"/>
    <w:rsid w:val="6AFFE527"/>
    <w:rsid w:val="6B5F126E"/>
    <w:rsid w:val="6B9724A4"/>
    <w:rsid w:val="6BC68D53"/>
    <w:rsid w:val="6C6D39FB"/>
    <w:rsid w:val="6C9BB588"/>
    <w:rsid w:val="6D006A92"/>
    <w:rsid w:val="6D2B92B4"/>
    <w:rsid w:val="6D318C5C"/>
    <w:rsid w:val="6D44BB11"/>
    <w:rsid w:val="6DA5AF2B"/>
    <w:rsid w:val="6DB7EF85"/>
    <w:rsid w:val="6DBA2AF4"/>
    <w:rsid w:val="6E090A5C"/>
    <w:rsid w:val="6E3785E9"/>
    <w:rsid w:val="6EB98848"/>
    <w:rsid w:val="6EC9074F"/>
    <w:rsid w:val="6ECD5CBD"/>
    <w:rsid w:val="6F1AC7BC"/>
    <w:rsid w:val="6F2E10FC"/>
    <w:rsid w:val="6FEEB3AF"/>
    <w:rsid w:val="7033FE4B"/>
    <w:rsid w:val="70516D6A"/>
    <w:rsid w:val="70B6981D"/>
    <w:rsid w:val="70BBFD72"/>
    <w:rsid w:val="70CAD0E2"/>
    <w:rsid w:val="70CDD74D"/>
    <w:rsid w:val="712F55BC"/>
    <w:rsid w:val="715BB739"/>
    <w:rsid w:val="71B3D133"/>
    <w:rsid w:val="720CF6D3"/>
    <w:rsid w:val="7240389F"/>
    <w:rsid w:val="72BB9981"/>
    <w:rsid w:val="737A1F6A"/>
    <w:rsid w:val="74091179"/>
    <w:rsid w:val="74614413"/>
    <w:rsid w:val="74E2A2E1"/>
    <w:rsid w:val="75581E28"/>
    <w:rsid w:val="7594ADBA"/>
    <w:rsid w:val="76778EEA"/>
    <w:rsid w:val="7699F385"/>
    <w:rsid w:val="76FA8165"/>
    <w:rsid w:val="773BCD3B"/>
    <w:rsid w:val="7740B23B"/>
    <w:rsid w:val="77AAF68F"/>
    <w:rsid w:val="7861B7B4"/>
    <w:rsid w:val="789651C6"/>
    <w:rsid w:val="79304973"/>
    <w:rsid w:val="79A8853F"/>
    <w:rsid w:val="79C89FF4"/>
    <w:rsid w:val="79E960EE"/>
    <w:rsid w:val="79F10C17"/>
    <w:rsid w:val="7B1608F1"/>
    <w:rsid w:val="7B51E465"/>
    <w:rsid w:val="7B543BE4"/>
    <w:rsid w:val="7B667A47"/>
    <w:rsid w:val="7C14E631"/>
    <w:rsid w:val="7C7610B5"/>
    <w:rsid w:val="7CBF3952"/>
    <w:rsid w:val="7CFD5707"/>
    <w:rsid w:val="7D7C9A4C"/>
    <w:rsid w:val="7E9B9C23"/>
    <w:rsid w:val="7EAFBEC0"/>
    <w:rsid w:val="7EBCD211"/>
    <w:rsid w:val="7F424E96"/>
    <w:rsid w:val="7F9D43B7"/>
    <w:rsid w:val="7FB3A070"/>
    <w:rsid w:val="7FF6DA1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DA72FA"/>
  <w15:chartTrackingRefBased/>
  <w15:docId w15:val="{6A7F9D9F-2E23-4286-A57B-6F60660BCD34}"/>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p14">
  <w:docDefaults>
    <w:rPrDefault>
      <w:rPr>
        <w:rFonts w:asciiTheme="minorHAnsi" w:hAnsiTheme="minorHAnsi" w:eastAsia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xmlns:w="http://schemas.openxmlformats.org/wordprocessingml/2006/main" w:type="table" w:styleId="TableGrid">
    <w:name xmlns:w="http://schemas.openxmlformats.org/wordprocessingml/2006/main" w:val="Table Grid"/>
    <w:basedOn xmlns:w="http://schemas.openxmlformats.org/wordprocessingml/2006/main" w:val="TableNormal"/>
    <w:uiPriority xmlns:w="http://schemas.openxmlformats.org/wordprocessingml/2006/main" w:val="59"/>
    <w:rsid xmlns:w="http://schemas.openxmlformats.org/wordprocessingml/2006/main" w:val="00FB4123"/>
    <w:pPr xmlns:w="http://schemas.openxmlformats.org/wordprocessingml/2006/main">
      <w:spacing w:after="0" w:line="240" w:lineRule="auto"/>
    </w:pPr>
    <w:tblPr xmlns:w="http://schemas.openxmlformats.org/wordprocessingml/2006/main">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xmlns:w14="http://schemas.microsoft.com/office/word/2010/wordml" xmlns:mc="http://schemas.openxmlformats.org/markup-compatibility/2006" xmlns:w="http://schemas.openxmlformats.org/wordprocessingml/2006/main" w:type="character" w:styleId="HeaderChar" w:customStyle="1" mc:Ignorable="w14">
    <w:name xmlns:w="http://schemas.openxmlformats.org/wordprocessingml/2006/main" w:val="Header Char"/>
    <w:basedOn xmlns:w="http://schemas.openxmlformats.org/wordprocessingml/2006/main" w:val="DefaultParagraphFont"/>
    <w:link xmlns:w="http://schemas.openxmlformats.org/wordprocessingml/2006/main" w:val="Header"/>
    <w:uiPriority xmlns:w="http://schemas.openxmlformats.org/wordprocessingml/2006/main" w:val="99"/>
  </w:style>
  <w:style xmlns:w14="http://schemas.microsoft.com/office/word/2010/wordml" xmlns:mc="http://schemas.openxmlformats.org/markup-compatibility/2006" xmlns:w="http://schemas.openxmlformats.org/wordprocessingml/2006/main" w:type="paragraph" w:styleId="Header" mc:Ignorable="w14">
    <w:name xmlns:w="http://schemas.openxmlformats.org/wordprocessingml/2006/main" w:val="header"/>
    <w:basedOn xmlns:w="http://schemas.openxmlformats.org/wordprocessingml/2006/main" w:val="Normal"/>
    <w:link xmlns:w="http://schemas.openxmlformats.org/wordprocessingml/2006/main" w:val="HeaderChar"/>
    <w:uiPriority xmlns:w="http://schemas.openxmlformats.org/wordprocessingml/2006/main" w:val="99"/>
    <w:unhideWhenUsed xmlns:w="http://schemas.openxmlformats.org/wordprocessingml/2006/main"/>
    <w:pPr xmlns:w="http://schemas.openxmlformats.org/wordprocessingml/2006/main">
      <w:tabs xmlns:w="http://schemas.openxmlformats.org/wordprocessingml/2006/main">
        <w:tab w:val="center" w:pos="4680"/>
        <w:tab w:val="right" w:pos="9360"/>
      </w:tabs>
      <w:spacing xmlns:w="http://schemas.openxmlformats.org/wordprocessingml/2006/main" w:after="0" w:line="240" w:lineRule="auto"/>
    </w:pPr>
  </w:style>
  <w:style xmlns:w14="http://schemas.microsoft.com/office/word/2010/wordml" xmlns:mc="http://schemas.openxmlformats.org/markup-compatibility/2006" xmlns:w="http://schemas.openxmlformats.org/wordprocessingml/2006/main" w:type="character" w:styleId="FooterChar" w:customStyle="1" mc:Ignorable="w14">
    <w:name xmlns:w="http://schemas.openxmlformats.org/wordprocessingml/2006/main" w:val="Footer Char"/>
    <w:basedOn xmlns:w="http://schemas.openxmlformats.org/wordprocessingml/2006/main" w:val="DefaultParagraphFont"/>
    <w:link xmlns:w="http://schemas.openxmlformats.org/wordprocessingml/2006/main" w:val="Footer"/>
    <w:uiPriority xmlns:w="http://schemas.openxmlformats.org/wordprocessingml/2006/main" w:val="99"/>
  </w:style>
  <w:style xmlns:w14="http://schemas.microsoft.com/office/word/2010/wordml" xmlns:mc="http://schemas.openxmlformats.org/markup-compatibility/2006" xmlns:w="http://schemas.openxmlformats.org/wordprocessingml/2006/main" w:type="paragraph" w:styleId="Footer" mc:Ignorable="w14">
    <w:name xmlns:w="http://schemas.openxmlformats.org/wordprocessingml/2006/main" w:val="footer"/>
    <w:basedOn xmlns:w="http://schemas.openxmlformats.org/wordprocessingml/2006/main" w:val="Normal"/>
    <w:link xmlns:w="http://schemas.openxmlformats.org/wordprocessingml/2006/main" w:val="FooterChar"/>
    <w:uiPriority xmlns:w="http://schemas.openxmlformats.org/wordprocessingml/2006/main" w:val="99"/>
    <w:unhideWhenUsed xmlns:w="http://schemas.openxmlformats.org/wordprocessingml/2006/main"/>
    <w:pPr xmlns:w="http://schemas.openxmlformats.org/wordprocessingml/2006/main">
      <w:tabs xmlns:w="http://schemas.openxmlformats.org/wordprocessingml/2006/main">
        <w:tab w:val="center" w:pos="4680"/>
        <w:tab w:val="right" w:pos="9360"/>
      </w:tabs>
      <w:spacing xmlns:w="http://schemas.openxmlformats.org/wordprocessingml/2006/main"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3"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theme" Target="theme/theme1.xml" Id="rId5" /><Relationship Type="http://schemas.openxmlformats.org/officeDocument/2006/relationships/fontTable" Target="fontTable.xml" Id="rId4" /><Relationship Type="http://schemas.openxmlformats.org/officeDocument/2006/relationships/header" Target="header.xml" Id="Rd22b25e3f0b349d1" /><Relationship Type="http://schemas.openxmlformats.org/officeDocument/2006/relationships/footer" Target="footer.xml" Id="R5b851ea06796469d" /><Relationship Type="http://schemas.microsoft.com/office/2020/10/relationships/intelligence" Target="intelligence2.xml" Id="R9bbe823a0cb24ef0"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Word for the web</ap:Application>
  <ap:DocSecurity>0</ap:DocSecurity>
  <ap:ScaleCrop>false</ap:ScaleCrop>
  <ap:Company/>
  <ap:SharedDoc>false</ap:SharedDoc>
  <ap:HyperlinksChanged>false</ap:HyperlinksChanged>
  <ap:AppVersion>16.0000</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keywords/>
  <dc:description/>
  <dcterms:created xsi:type="dcterms:W3CDTF">2023-02-08T22:40:09.5147921Z</dcterms:created>
  <dcterms:modified xsi:type="dcterms:W3CDTF">2023-04-24T23:32:19.4902875Z</dcterms:modified>
  <dc:creator>Austin Herbert</dc:creator>
  <lastModifiedBy>Austin Herbert</lastModifiedBy>
</coreProperties>
</file>